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C368" w14:textId="1E0D5532" w:rsidR="00435F48" w:rsidRDefault="00400D5B" w:rsidP="002F6655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844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</w:t>
      </w:r>
    </w:p>
    <w:p w14:paraId="5808188D" w14:textId="1108A772" w:rsidR="00435F48" w:rsidRPr="002F6655" w:rsidRDefault="00462427" w:rsidP="00373C2C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844"/>
        <w:jc w:val="center"/>
        <w:rPr>
          <w:b/>
          <w:bCs/>
          <w:sz w:val="27"/>
          <w:szCs w:val="27"/>
          <w:u w:val="single"/>
        </w:rPr>
      </w:pPr>
      <w:r>
        <w:rPr>
          <w:b/>
          <w:bCs/>
          <w:sz w:val="24"/>
          <w:szCs w:val="24"/>
        </w:rPr>
        <w:t xml:space="preserve">Tarifas </w:t>
      </w:r>
      <w:r w:rsidR="00400D5B" w:rsidRPr="002F6655">
        <w:rPr>
          <w:b/>
          <w:bCs/>
          <w:sz w:val="24"/>
          <w:szCs w:val="24"/>
        </w:rPr>
        <w:t xml:space="preserve">Servicios Migratorios de </w:t>
      </w:r>
      <w:r w:rsidR="00373C2C" w:rsidRPr="002F6655">
        <w:rPr>
          <w:b/>
          <w:bCs/>
          <w:sz w:val="24"/>
          <w:szCs w:val="24"/>
        </w:rPr>
        <w:t>Cancún</w:t>
      </w:r>
      <w:r w:rsidR="00400D5B" w:rsidRPr="002F6655">
        <w:rPr>
          <w:b/>
          <w:bCs/>
          <w:sz w:val="24"/>
          <w:szCs w:val="24"/>
        </w:rPr>
        <w:t xml:space="preserve"> SA de CV y B</w:t>
      </w:r>
      <w:r w:rsidR="00430F07">
        <w:rPr>
          <w:b/>
          <w:bCs/>
          <w:sz w:val="24"/>
          <w:szCs w:val="24"/>
        </w:rPr>
        <w:t>RINT</w:t>
      </w:r>
    </w:p>
    <w:p w14:paraId="3CBBE7C8" w14:textId="77777777" w:rsidR="002F6655" w:rsidRPr="002F6655" w:rsidRDefault="002F6655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419"/>
        <w:jc w:val="center"/>
        <w:rPr>
          <w:b/>
          <w:color w:val="000000"/>
          <w:sz w:val="16"/>
          <w:szCs w:val="16"/>
          <w:u w:val="single"/>
        </w:rPr>
      </w:pPr>
    </w:p>
    <w:p w14:paraId="49A2AC18" w14:textId="1D64BD39" w:rsidR="00435F48" w:rsidRDefault="00400D5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419"/>
        <w:jc w:val="center"/>
        <w:rPr>
          <w:b/>
          <w:sz w:val="24"/>
          <w:szCs w:val="24"/>
          <w:u w:val="single"/>
        </w:rPr>
      </w:pPr>
      <w:r w:rsidRPr="00373C2C">
        <w:rPr>
          <w:b/>
          <w:color w:val="000000"/>
          <w:sz w:val="24"/>
          <w:szCs w:val="24"/>
          <w:u w:val="single"/>
        </w:rPr>
        <w:t xml:space="preserve">Servicios </w:t>
      </w:r>
      <w:r w:rsidR="00373C2C" w:rsidRPr="00373C2C">
        <w:rPr>
          <w:b/>
          <w:color w:val="000000"/>
          <w:sz w:val="24"/>
          <w:szCs w:val="24"/>
          <w:u w:val="single"/>
        </w:rPr>
        <w:t>Jurídicos</w:t>
      </w:r>
      <w:r w:rsidR="00373C2C">
        <w:rPr>
          <w:b/>
          <w:color w:val="000000"/>
          <w:sz w:val="24"/>
          <w:szCs w:val="24"/>
          <w:u w:val="single"/>
        </w:rPr>
        <w:t xml:space="preserve"> - Aranceles - </w:t>
      </w:r>
      <w:r w:rsidR="00373C2C">
        <w:rPr>
          <w:b/>
          <w:sz w:val="24"/>
          <w:szCs w:val="24"/>
          <w:u w:val="single"/>
        </w:rPr>
        <w:t>Comerciales</w:t>
      </w:r>
      <w:r w:rsidRPr="00373C2C">
        <w:rPr>
          <w:b/>
          <w:sz w:val="24"/>
          <w:szCs w:val="24"/>
          <w:u w:val="single"/>
        </w:rPr>
        <w:t xml:space="preserve"> </w:t>
      </w:r>
    </w:p>
    <w:p w14:paraId="4B479E71" w14:textId="77777777" w:rsidR="00EA2705" w:rsidRPr="00EA2705" w:rsidRDefault="00EA2705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419"/>
        <w:jc w:val="center"/>
        <w:rPr>
          <w:b/>
          <w:color w:val="000000"/>
          <w:sz w:val="16"/>
          <w:szCs w:val="16"/>
          <w:u w:val="single"/>
        </w:rPr>
      </w:pPr>
    </w:p>
    <w:p w14:paraId="51A0B057" w14:textId="54FE61F7" w:rsidR="00EA2705" w:rsidRPr="00EA2705" w:rsidRDefault="00D54A3B" w:rsidP="00EA2705">
      <w:pPr>
        <w:widowControl w:val="0"/>
        <w:ind w:left="360" w:right="187"/>
        <w:rPr>
          <w:b/>
          <w:bCs/>
          <w:sz w:val="20"/>
          <w:szCs w:val="20"/>
        </w:rPr>
      </w:pPr>
      <w:bookmarkStart w:id="0" w:name="_Hlk14867039"/>
      <w:r w:rsidRPr="00EA2705">
        <w:rPr>
          <w:b/>
          <w:bCs/>
          <w:sz w:val="20"/>
          <w:szCs w:val="20"/>
        </w:rPr>
        <w:t>SERVICIOS MIGRATORIOS</w:t>
      </w:r>
      <w:r>
        <w:rPr>
          <w:b/>
          <w:bCs/>
          <w:sz w:val="20"/>
          <w:szCs w:val="20"/>
        </w:rPr>
        <w:t>:</w:t>
      </w:r>
    </w:p>
    <w:p w14:paraId="00B0EA84" w14:textId="15DCC5E5" w:rsidR="00435F48" w:rsidRDefault="00400D5B" w:rsidP="00EA2705">
      <w:pPr>
        <w:widowControl w:val="0"/>
        <w:numPr>
          <w:ilvl w:val="0"/>
          <w:numId w:val="1"/>
        </w:numPr>
        <w:ind w:right="187"/>
        <w:rPr>
          <w:sz w:val="20"/>
          <w:szCs w:val="20"/>
        </w:rPr>
      </w:pPr>
      <w:r>
        <w:rPr>
          <w:sz w:val="20"/>
          <w:szCs w:val="20"/>
        </w:rPr>
        <w:t xml:space="preserve">Consultas </w:t>
      </w:r>
      <w:r w:rsidRPr="004E6FE4">
        <w:rPr>
          <w:color w:val="FF0000"/>
          <w:sz w:val="20"/>
          <w:szCs w:val="20"/>
        </w:rPr>
        <w:t>$1,000 MXN</w:t>
      </w:r>
    </w:p>
    <w:p w14:paraId="1E217C9B" w14:textId="77777777" w:rsidR="00435F48" w:rsidRPr="004E6FE4" w:rsidRDefault="00400D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color w:val="FF0000"/>
          <w:sz w:val="20"/>
          <w:szCs w:val="20"/>
        </w:rPr>
      </w:pPr>
      <w:r>
        <w:rPr>
          <w:color w:val="000000"/>
          <w:sz w:val="20"/>
          <w:szCs w:val="20"/>
        </w:rPr>
        <w:t xml:space="preserve">Visas por oferta de Empleo </w:t>
      </w:r>
      <w:r w:rsidRPr="004E6FE4">
        <w:rPr>
          <w:color w:val="FF0000"/>
          <w:sz w:val="20"/>
          <w:szCs w:val="20"/>
        </w:rPr>
        <w:t>$20,000 MXN</w:t>
      </w:r>
    </w:p>
    <w:p w14:paraId="05B6180F" w14:textId="77777777" w:rsidR="00435F48" w:rsidRDefault="00400D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Visas para Inversionistas </w:t>
      </w:r>
      <w:r w:rsidRPr="004E6FE4">
        <w:rPr>
          <w:color w:val="FF0000"/>
          <w:sz w:val="20"/>
          <w:szCs w:val="20"/>
        </w:rPr>
        <w:t>$25,000 MXN</w:t>
      </w:r>
    </w:p>
    <w:p w14:paraId="35C5BCF2" w14:textId="77777777" w:rsidR="00435F48" w:rsidRDefault="00400D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Permisos de Trabajo </w:t>
      </w:r>
      <w:r w:rsidRPr="004E6FE4">
        <w:rPr>
          <w:color w:val="FF0000"/>
          <w:sz w:val="20"/>
          <w:szCs w:val="20"/>
        </w:rPr>
        <w:t>$9,000 MXN</w:t>
      </w:r>
    </w:p>
    <w:p w14:paraId="7DEE68AA" w14:textId="77777777" w:rsidR="00435F48" w:rsidRDefault="00400D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Permisos de salida y regreso </w:t>
      </w:r>
      <w:r w:rsidRPr="004E6FE4">
        <w:rPr>
          <w:color w:val="FF0000"/>
          <w:sz w:val="20"/>
          <w:szCs w:val="20"/>
        </w:rPr>
        <w:t>$6,000 MXN</w:t>
      </w:r>
    </w:p>
    <w:p w14:paraId="3E3234B3" w14:textId="2FD5B04F" w:rsidR="00435F48" w:rsidRDefault="00400D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Canjes </w:t>
      </w:r>
      <w:r w:rsidRPr="004E6FE4">
        <w:rPr>
          <w:color w:val="FF0000"/>
          <w:sz w:val="20"/>
          <w:szCs w:val="20"/>
        </w:rPr>
        <w:t>$</w:t>
      </w:r>
      <w:r w:rsidR="006E2D39" w:rsidRPr="004E6FE4">
        <w:rPr>
          <w:color w:val="FF0000"/>
          <w:sz w:val="20"/>
          <w:szCs w:val="20"/>
        </w:rPr>
        <w:t>10</w:t>
      </w:r>
      <w:r w:rsidRPr="004E6FE4">
        <w:rPr>
          <w:color w:val="FF0000"/>
          <w:sz w:val="20"/>
          <w:szCs w:val="20"/>
        </w:rPr>
        <w:t xml:space="preserve">,000 </w:t>
      </w:r>
      <w:r w:rsidR="008A4203">
        <w:rPr>
          <w:color w:val="000000"/>
          <w:sz w:val="20"/>
          <w:szCs w:val="20"/>
        </w:rPr>
        <w:t>Reposición</w:t>
      </w:r>
      <w:r>
        <w:rPr>
          <w:color w:val="000000"/>
          <w:sz w:val="20"/>
          <w:szCs w:val="20"/>
        </w:rPr>
        <w:t xml:space="preserve"> </w:t>
      </w:r>
      <w:r w:rsidRPr="004E6FE4">
        <w:rPr>
          <w:color w:val="FF0000"/>
          <w:sz w:val="20"/>
          <w:szCs w:val="20"/>
        </w:rPr>
        <w:t>$</w:t>
      </w:r>
      <w:r w:rsidR="006E2D39" w:rsidRPr="004E6FE4">
        <w:rPr>
          <w:color w:val="FF0000"/>
          <w:sz w:val="20"/>
          <w:szCs w:val="20"/>
        </w:rPr>
        <w:t>10</w:t>
      </w:r>
      <w:r w:rsidRPr="004E6FE4">
        <w:rPr>
          <w:color w:val="FF0000"/>
          <w:sz w:val="20"/>
          <w:szCs w:val="20"/>
        </w:rPr>
        <w:t>,000 MXN</w:t>
      </w:r>
    </w:p>
    <w:p w14:paraId="271C8315" w14:textId="04DF86E6" w:rsidR="00435F48" w:rsidRPr="004E6FE4" w:rsidRDefault="008A420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color w:val="FF0000"/>
          <w:sz w:val="20"/>
          <w:szCs w:val="20"/>
        </w:rPr>
      </w:pPr>
      <w:r>
        <w:rPr>
          <w:color w:val="000000"/>
          <w:sz w:val="20"/>
          <w:szCs w:val="20"/>
        </w:rPr>
        <w:t>Renovación</w:t>
      </w:r>
      <w:r w:rsidR="00400D5B">
        <w:rPr>
          <w:color w:val="000000"/>
          <w:sz w:val="20"/>
          <w:szCs w:val="20"/>
        </w:rPr>
        <w:t xml:space="preserve"> </w:t>
      </w:r>
      <w:r w:rsidR="00400D5B" w:rsidRPr="004E6FE4">
        <w:rPr>
          <w:color w:val="FF0000"/>
          <w:sz w:val="20"/>
          <w:szCs w:val="20"/>
        </w:rPr>
        <w:t>$10,000 MXN</w:t>
      </w:r>
    </w:p>
    <w:p w14:paraId="0BDD7E1F" w14:textId="77777777" w:rsidR="00435F48" w:rsidRDefault="00400D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sz w:val="20"/>
          <w:szCs w:val="20"/>
        </w:rPr>
      </w:pPr>
      <w:r>
        <w:rPr>
          <w:sz w:val="20"/>
          <w:szCs w:val="20"/>
        </w:rPr>
        <w:t xml:space="preserve">Revisiones de Documentos </w:t>
      </w:r>
      <w:r w:rsidRPr="004E6FE4">
        <w:rPr>
          <w:color w:val="FF0000"/>
          <w:sz w:val="20"/>
          <w:szCs w:val="20"/>
        </w:rPr>
        <w:t>$5,000.00 MXN</w:t>
      </w:r>
    </w:p>
    <w:p w14:paraId="4B3C154C" w14:textId="77777777" w:rsidR="00435F48" w:rsidRDefault="00400D5B">
      <w:pPr>
        <w:widowControl w:val="0"/>
        <w:numPr>
          <w:ilvl w:val="0"/>
          <w:numId w:val="1"/>
        </w:numPr>
        <w:ind w:right="-136"/>
        <w:rPr>
          <w:sz w:val="20"/>
          <w:szCs w:val="20"/>
        </w:rPr>
      </w:pPr>
      <w:r>
        <w:rPr>
          <w:sz w:val="20"/>
          <w:szCs w:val="20"/>
        </w:rPr>
        <w:t>Naturalizaciones $25,000 MXN</w:t>
      </w:r>
    </w:p>
    <w:p w14:paraId="5B09DAA0" w14:textId="5AF38C0C" w:rsidR="00435F48" w:rsidRDefault="00400D5B">
      <w:pPr>
        <w:widowControl w:val="0"/>
        <w:numPr>
          <w:ilvl w:val="0"/>
          <w:numId w:val="1"/>
        </w:numPr>
        <w:ind w:right="1989"/>
        <w:rPr>
          <w:sz w:val="20"/>
          <w:szCs w:val="20"/>
        </w:rPr>
      </w:pPr>
      <w:r>
        <w:rPr>
          <w:sz w:val="20"/>
          <w:szCs w:val="20"/>
        </w:rPr>
        <w:t xml:space="preserve">Amparos Migratorios </w:t>
      </w:r>
      <w:r w:rsidR="006E2D39">
        <w:rPr>
          <w:sz w:val="20"/>
          <w:szCs w:val="20"/>
        </w:rPr>
        <w:t xml:space="preserve">desde </w:t>
      </w:r>
      <w:r w:rsidRPr="004E6FE4">
        <w:rPr>
          <w:color w:val="FF0000"/>
          <w:sz w:val="20"/>
          <w:szCs w:val="20"/>
        </w:rPr>
        <w:t>$35,000 MXN</w:t>
      </w:r>
      <w:r w:rsidR="006E2D39" w:rsidRPr="004E6FE4">
        <w:rPr>
          <w:color w:val="FF0000"/>
          <w:sz w:val="20"/>
          <w:szCs w:val="20"/>
        </w:rPr>
        <w:t xml:space="preserve"> </w:t>
      </w:r>
      <w:r w:rsidR="006E2D39">
        <w:rPr>
          <w:sz w:val="20"/>
          <w:szCs w:val="20"/>
        </w:rPr>
        <w:t>(según el caso y tiempo)</w:t>
      </w:r>
    </w:p>
    <w:p w14:paraId="24151A0C" w14:textId="402426D6" w:rsidR="00435F48" w:rsidRDefault="00400D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Visas por unidad Familiar </w:t>
      </w:r>
      <w:r w:rsidRPr="004E6FE4">
        <w:rPr>
          <w:color w:val="FF0000"/>
          <w:sz w:val="20"/>
          <w:szCs w:val="20"/>
        </w:rPr>
        <w:t>$</w:t>
      </w:r>
      <w:r w:rsidR="008A4203" w:rsidRPr="004E6FE4">
        <w:rPr>
          <w:color w:val="FF0000"/>
          <w:sz w:val="20"/>
          <w:szCs w:val="20"/>
        </w:rPr>
        <w:t>20,000 MXN</w:t>
      </w:r>
    </w:p>
    <w:p w14:paraId="589503BE" w14:textId="45ECDC2A" w:rsidR="00435F48" w:rsidRDefault="00400D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Regularizaciones </w:t>
      </w:r>
      <w:r w:rsidRPr="004E6FE4">
        <w:rPr>
          <w:color w:val="FF0000"/>
          <w:sz w:val="20"/>
          <w:szCs w:val="20"/>
        </w:rPr>
        <w:t>$</w:t>
      </w:r>
      <w:r w:rsidR="006E2D39" w:rsidRPr="004E6FE4">
        <w:rPr>
          <w:color w:val="FF0000"/>
          <w:sz w:val="20"/>
          <w:szCs w:val="20"/>
        </w:rPr>
        <w:t>20</w:t>
      </w:r>
      <w:r w:rsidRPr="004E6FE4">
        <w:rPr>
          <w:color w:val="FF0000"/>
          <w:sz w:val="20"/>
          <w:szCs w:val="20"/>
        </w:rPr>
        <w:t>,000 MXN</w:t>
      </w:r>
    </w:p>
    <w:p w14:paraId="67BD7181" w14:textId="16B4A7BD" w:rsidR="00435F48" w:rsidRPr="008439BA" w:rsidRDefault="008A420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color w:val="FF0000"/>
          <w:sz w:val="20"/>
          <w:szCs w:val="20"/>
        </w:rPr>
      </w:pPr>
      <w:r>
        <w:rPr>
          <w:color w:val="000000"/>
          <w:sz w:val="20"/>
          <w:szCs w:val="20"/>
        </w:rPr>
        <w:t>Constitución</w:t>
      </w:r>
      <w:r w:rsidR="00400D5B">
        <w:rPr>
          <w:color w:val="000000"/>
          <w:sz w:val="20"/>
          <w:szCs w:val="20"/>
        </w:rPr>
        <w:t xml:space="preserve"> de Sociedades</w:t>
      </w:r>
      <w:r w:rsidR="00400D5B">
        <w:rPr>
          <w:sz w:val="20"/>
          <w:szCs w:val="20"/>
        </w:rPr>
        <w:t xml:space="preserve"> </w:t>
      </w:r>
      <w:r w:rsidR="00400D5B">
        <w:rPr>
          <w:color w:val="000000"/>
          <w:sz w:val="20"/>
          <w:szCs w:val="20"/>
        </w:rPr>
        <w:t xml:space="preserve">/ </w:t>
      </w:r>
      <w:r>
        <w:rPr>
          <w:color w:val="000000"/>
          <w:sz w:val="20"/>
          <w:szCs w:val="20"/>
        </w:rPr>
        <w:t>Asesoría</w:t>
      </w:r>
      <w:r w:rsidR="00400D5B">
        <w:rPr>
          <w:color w:val="000000"/>
          <w:sz w:val="20"/>
          <w:szCs w:val="20"/>
        </w:rPr>
        <w:t xml:space="preserve">, Escritura y </w:t>
      </w:r>
      <w:r>
        <w:rPr>
          <w:color w:val="000000"/>
          <w:sz w:val="20"/>
          <w:szCs w:val="20"/>
        </w:rPr>
        <w:t>Revisión</w:t>
      </w:r>
      <w:r w:rsidR="00400D5B">
        <w:rPr>
          <w:color w:val="000000"/>
          <w:sz w:val="20"/>
          <w:szCs w:val="20"/>
        </w:rPr>
        <w:t xml:space="preserve"> de </w:t>
      </w:r>
      <w:r>
        <w:rPr>
          <w:color w:val="000000"/>
          <w:sz w:val="20"/>
          <w:szCs w:val="20"/>
        </w:rPr>
        <w:t>Documentación</w:t>
      </w:r>
      <w:r w:rsidR="00400D5B">
        <w:rPr>
          <w:color w:val="000000"/>
          <w:sz w:val="20"/>
          <w:szCs w:val="20"/>
        </w:rPr>
        <w:t xml:space="preserve"> antes de registro ante Notario </w:t>
      </w:r>
      <w:r>
        <w:rPr>
          <w:color w:val="000000"/>
          <w:sz w:val="20"/>
          <w:szCs w:val="20"/>
        </w:rPr>
        <w:t>Público</w:t>
      </w:r>
      <w:r w:rsidR="00400D5B">
        <w:rPr>
          <w:color w:val="000000"/>
          <w:sz w:val="20"/>
          <w:szCs w:val="20"/>
        </w:rPr>
        <w:t>.</w:t>
      </w:r>
      <w:r w:rsidR="009C2A40">
        <w:rPr>
          <w:color w:val="000000"/>
          <w:sz w:val="20"/>
          <w:szCs w:val="20"/>
        </w:rPr>
        <w:t xml:space="preserve"> Desde</w:t>
      </w:r>
      <w:r w:rsidR="00400D5B">
        <w:rPr>
          <w:color w:val="000000"/>
          <w:sz w:val="20"/>
          <w:szCs w:val="20"/>
        </w:rPr>
        <w:t xml:space="preserve"> </w:t>
      </w:r>
      <w:r w:rsidR="00400D5B" w:rsidRPr="008439BA">
        <w:rPr>
          <w:color w:val="FF0000"/>
          <w:sz w:val="20"/>
          <w:szCs w:val="20"/>
        </w:rPr>
        <w:t>$25,000 MXN</w:t>
      </w:r>
    </w:p>
    <w:bookmarkEnd w:id="0"/>
    <w:p w14:paraId="2F35E730" w14:textId="77777777" w:rsidR="003E7D0C" w:rsidRPr="003E7D0C" w:rsidRDefault="003E7D0C" w:rsidP="003E7D0C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187"/>
        <w:rPr>
          <w:color w:val="000000"/>
          <w:sz w:val="16"/>
          <w:szCs w:val="16"/>
        </w:rPr>
      </w:pPr>
    </w:p>
    <w:p w14:paraId="760A0C20" w14:textId="18769D4E" w:rsidR="00EA2705" w:rsidRPr="00EA2705" w:rsidRDefault="00D54A3B" w:rsidP="00EA2705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187"/>
        <w:rPr>
          <w:b/>
          <w:bCs/>
          <w:color w:val="000000"/>
          <w:sz w:val="20"/>
          <w:szCs w:val="20"/>
        </w:rPr>
      </w:pPr>
      <w:r w:rsidRPr="00EA2705">
        <w:rPr>
          <w:b/>
          <w:bCs/>
          <w:color w:val="000000"/>
          <w:sz w:val="20"/>
          <w:szCs w:val="20"/>
        </w:rPr>
        <w:t>SERVICIOS MARKETING</w:t>
      </w:r>
      <w:r w:rsidR="00C463C1">
        <w:rPr>
          <w:b/>
          <w:bCs/>
          <w:color w:val="000000"/>
          <w:sz w:val="20"/>
          <w:szCs w:val="20"/>
        </w:rPr>
        <w:t xml:space="preserve"> E INGENIERÍA FINANCIERA</w:t>
      </w:r>
    </w:p>
    <w:p w14:paraId="69B847C3" w14:textId="6C33F0F4" w:rsidR="00435F48" w:rsidRDefault="00400D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sz w:val="20"/>
          <w:szCs w:val="20"/>
        </w:rPr>
      </w:pPr>
      <w:r>
        <w:rPr>
          <w:sz w:val="20"/>
          <w:szCs w:val="20"/>
        </w:rPr>
        <w:t xml:space="preserve">Estudios de Mercado </w:t>
      </w:r>
      <w:r w:rsidR="00502154">
        <w:rPr>
          <w:sz w:val="20"/>
          <w:szCs w:val="20"/>
        </w:rPr>
        <w:t>y factibilidad</w:t>
      </w:r>
      <w:r w:rsidR="00B1446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Proyectos Inmobiliarios </w:t>
      </w:r>
      <w:r w:rsidR="00B1446B">
        <w:rPr>
          <w:sz w:val="20"/>
          <w:szCs w:val="20"/>
        </w:rPr>
        <w:t>(se cotiza según proyecto)</w:t>
      </w:r>
    </w:p>
    <w:p w14:paraId="5DA6053D" w14:textId="2ACF19F1" w:rsidR="00435F48" w:rsidRDefault="00400D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sz w:val="20"/>
          <w:szCs w:val="20"/>
        </w:rPr>
      </w:pPr>
      <w:r>
        <w:rPr>
          <w:sz w:val="20"/>
          <w:szCs w:val="20"/>
        </w:rPr>
        <w:t xml:space="preserve">Plan de Identidad Comercial / Plataforma Digital / </w:t>
      </w:r>
      <w:r w:rsidR="008A4203">
        <w:rPr>
          <w:sz w:val="20"/>
          <w:szCs w:val="20"/>
        </w:rPr>
        <w:t>Presentación</w:t>
      </w:r>
      <w:r>
        <w:rPr>
          <w:sz w:val="20"/>
          <w:szCs w:val="20"/>
        </w:rPr>
        <w:t xml:space="preserve"> de Marca / Plan de Lanzamiento Comercial y Estrategias de </w:t>
      </w:r>
      <w:r w:rsidR="008A4203">
        <w:rPr>
          <w:sz w:val="20"/>
          <w:szCs w:val="20"/>
        </w:rPr>
        <w:t xml:space="preserve">Ventas </w:t>
      </w:r>
      <w:r w:rsidR="00CC24CE">
        <w:rPr>
          <w:sz w:val="20"/>
          <w:szCs w:val="20"/>
        </w:rPr>
        <w:t>(</w:t>
      </w:r>
      <w:r w:rsidR="008439BA">
        <w:rPr>
          <w:sz w:val="20"/>
          <w:szCs w:val="20"/>
        </w:rPr>
        <w:t xml:space="preserve">Se cotiza </w:t>
      </w:r>
      <w:r w:rsidR="00592AE4">
        <w:rPr>
          <w:sz w:val="20"/>
          <w:szCs w:val="20"/>
        </w:rPr>
        <w:t xml:space="preserve">según </w:t>
      </w:r>
      <w:r w:rsidR="00CC24CE">
        <w:rPr>
          <w:sz w:val="20"/>
          <w:szCs w:val="20"/>
        </w:rPr>
        <w:t>proyecto)</w:t>
      </w:r>
    </w:p>
    <w:p w14:paraId="295DA3AA" w14:textId="77777777" w:rsidR="003E7D0C" w:rsidRPr="003E7D0C" w:rsidRDefault="003E7D0C" w:rsidP="003E7D0C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187"/>
        <w:rPr>
          <w:sz w:val="16"/>
          <w:szCs w:val="16"/>
        </w:rPr>
      </w:pPr>
    </w:p>
    <w:p w14:paraId="45770095" w14:textId="77777777" w:rsidR="00D54A3B" w:rsidRPr="002F6655" w:rsidRDefault="00D54A3B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187"/>
        <w:rPr>
          <w:color w:val="222222"/>
          <w:sz w:val="16"/>
          <w:szCs w:val="16"/>
          <w:highlight w:val="white"/>
        </w:rPr>
      </w:pPr>
    </w:p>
    <w:p w14:paraId="25D89424" w14:textId="165C760E" w:rsidR="00D54A3B" w:rsidRPr="00D54A3B" w:rsidRDefault="00D54A3B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187"/>
        <w:rPr>
          <w:b/>
          <w:bCs/>
          <w:color w:val="222222"/>
          <w:sz w:val="20"/>
          <w:szCs w:val="20"/>
          <w:highlight w:val="white"/>
        </w:rPr>
      </w:pPr>
      <w:r w:rsidRPr="00D54A3B">
        <w:rPr>
          <w:b/>
          <w:bCs/>
          <w:color w:val="222222"/>
          <w:sz w:val="20"/>
          <w:szCs w:val="20"/>
          <w:highlight w:val="white"/>
        </w:rPr>
        <w:t>SERVICIOS ESPECIALIZADOS</w:t>
      </w:r>
      <w:r>
        <w:rPr>
          <w:b/>
          <w:bCs/>
          <w:color w:val="222222"/>
          <w:sz w:val="20"/>
          <w:szCs w:val="20"/>
          <w:highlight w:val="white"/>
        </w:rPr>
        <w:t xml:space="preserve"> (CONSULARES)</w:t>
      </w:r>
    </w:p>
    <w:p w14:paraId="47BEC272" w14:textId="77777777" w:rsidR="002F6655" w:rsidRPr="002F6655" w:rsidRDefault="008A420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color w:val="222222"/>
          <w:sz w:val="20"/>
          <w:szCs w:val="20"/>
          <w:highlight w:val="white"/>
        </w:rPr>
      </w:pPr>
      <w:r>
        <w:rPr>
          <w:color w:val="000000"/>
          <w:sz w:val="20"/>
          <w:szCs w:val="20"/>
        </w:rPr>
        <w:t>Asesoría</w:t>
      </w:r>
      <w:r w:rsidR="00400D5B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Jurídica</w:t>
      </w:r>
      <w:r w:rsidR="00400D5B">
        <w:rPr>
          <w:color w:val="000000"/>
          <w:sz w:val="20"/>
          <w:szCs w:val="20"/>
        </w:rPr>
        <w:t xml:space="preserve"> Externa a </w:t>
      </w:r>
      <w:r w:rsidR="00400D5B">
        <w:rPr>
          <w:sz w:val="20"/>
          <w:szCs w:val="20"/>
        </w:rPr>
        <w:t>C</w:t>
      </w:r>
      <w:r w:rsidR="00400D5B">
        <w:rPr>
          <w:color w:val="000000"/>
          <w:sz w:val="20"/>
          <w:szCs w:val="20"/>
        </w:rPr>
        <w:t xml:space="preserve">onsulados y </w:t>
      </w:r>
      <w:r w:rsidR="00400D5B">
        <w:rPr>
          <w:sz w:val="20"/>
          <w:szCs w:val="20"/>
        </w:rPr>
        <w:t>E</w:t>
      </w:r>
      <w:r w:rsidR="00400D5B">
        <w:rPr>
          <w:color w:val="000000"/>
          <w:sz w:val="20"/>
          <w:szCs w:val="20"/>
        </w:rPr>
        <w:t>mbajadas. (Dependiendo de el/los casos)</w:t>
      </w:r>
    </w:p>
    <w:p w14:paraId="2B8F1FF8" w14:textId="2ADBA7BD" w:rsidR="00435F48" w:rsidRDefault="00400D5B" w:rsidP="002F6655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187"/>
        <w:rPr>
          <w:color w:val="222222"/>
          <w:sz w:val="20"/>
          <w:szCs w:val="20"/>
          <w:highlight w:val="white"/>
        </w:rPr>
      </w:pPr>
      <w:r>
        <w:rPr>
          <w:color w:val="000000"/>
          <w:sz w:val="20"/>
          <w:szCs w:val="20"/>
        </w:rPr>
        <w:t xml:space="preserve"> </w:t>
      </w:r>
    </w:p>
    <w:p w14:paraId="2CCA4450" w14:textId="2ADE8BC4" w:rsidR="00435F48" w:rsidRPr="00DA1023" w:rsidRDefault="002F6655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705"/>
        <w:jc w:val="center"/>
        <w:rPr>
          <w:bCs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 xml:space="preserve">                      </w:t>
      </w:r>
      <w:r w:rsidR="00400D5B">
        <w:rPr>
          <w:b/>
          <w:i/>
          <w:color w:val="000000"/>
          <w:sz w:val="16"/>
          <w:szCs w:val="16"/>
        </w:rPr>
        <w:t xml:space="preserve">Nota Importante: </w:t>
      </w:r>
      <w:r w:rsidR="00400D5B" w:rsidRPr="00DA1023">
        <w:rPr>
          <w:bCs/>
          <w:i/>
          <w:color w:val="000000"/>
          <w:sz w:val="16"/>
          <w:szCs w:val="16"/>
        </w:rPr>
        <w:t>Los honorarios anteriormente publicados, pueden variar acorde a la naturaleza de cada caso jurídico y no incluyen IVA.</w:t>
      </w:r>
      <w:r w:rsidR="00373C2C" w:rsidRPr="00DA1023">
        <w:rPr>
          <w:bCs/>
          <w:i/>
          <w:color w:val="000000"/>
          <w:sz w:val="16"/>
          <w:szCs w:val="16"/>
        </w:rPr>
        <w:t xml:space="preserve">  </w:t>
      </w:r>
      <w:r w:rsidR="00400D5B" w:rsidRPr="00DA1023">
        <w:rPr>
          <w:bCs/>
          <w:i/>
          <w:color w:val="000000"/>
          <w:sz w:val="16"/>
          <w:szCs w:val="16"/>
        </w:rPr>
        <w:t>No incluye pago de derechos. Contamos con Abogados en Diversas Materias del Derecho. *</w:t>
      </w:r>
      <w:proofErr w:type="spellStart"/>
      <w:r w:rsidR="00400D5B" w:rsidRPr="00DA1023">
        <w:rPr>
          <w:bCs/>
          <w:i/>
          <w:color w:val="000000"/>
          <w:sz w:val="16"/>
          <w:szCs w:val="16"/>
        </w:rPr>
        <w:t>Attorneys</w:t>
      </w:r>
      <w:proofErr w:type="spellEnd"/>
      <w:r w:rsidR="00400D5B" w:rsidRPr="00DA1023">
        <w:rPr>
          <w:bCs/>
          <w:i/>
          <w:color w:val="000000"/>
          <w:sz w:val="16"/>
          <w:szCs w:val="16"/>
        </w:rPr>
        <w:t xml:space="preserve"> </w:t>
      </w:r>
      <w:r w:rsidR="00400D5B" w:rsidRPr="00DA1023">
        <w:rPr>
          <w:bCs/>
          <w:i/>
          <w:sz w:val="16"/>
          <w:szCs w:val="16"/>
        </w:rPr>
        <w:t>at</w:t>
      </w:r>
      <w:r w:rsidR="00400D5B" w:rsidRPr="00DA1023">
        <w:rPr>
          <w:bCs/>
          <w:i/>
          <w:color w:val="000000"/>
          <w:sz w:val="16"/>
          <w:szCs w:val="16"/>
        </w:rPr>
        <w:t xml:space="preserve"> </w:t>
      </w:r>
      <w:proofErr w:type="spellStart"/>
      <w:r w:rsidR="00400D5B" w:rsidRPr="00DA1023">
        <w:rPr>
          <w:bCs/>
          <w:i/>
          <w:color w:val="000000"/>
          <w:sz w:val="16"/>
          <w:szCs w:val="16"/>
        </w:rPr>
        <w:t>Law</w:t>
      </w:r>
      <w:proofErr w:type="spellEnd"/>
      <w:r w:rsidR="00400D5B" w:rsidRPr="00DA1023">
        <w:rPr>
          <w:bCs/>
          <w:i/>
          <w:color w:val="000000"/>
          <w:sz w:val="16"/>
          <w:szCs w:val="16"/>
        </w:rPr>
        <w:t>*</w:t>
      </w:r>
    </w:p>
    <w:p w14:paraId="70D63BC2" w14:textId="36A4A77C" w:rsidR="00D54A3B" w:rsidRPr="00DA1023" w:rsidRDefault="00D54A3B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705"/>
        <w:jc w:val="center"/>
        <w:rPr>
          <w:bCs/>
          <w:i/>
          <w:sz w:val="16"/>
          <w:szCs w:val="16"/>
        </w:rPr>
      </w:pPr>
    </w:p>
    <w:p w14:paraId="65BA1AA2" w14:textId="77777777" w:rsidR="002F6655" w:rsidRDefault="002F6655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705"/>
        <w:jc w:val="center"/>
        <w:rPr>
          <w:b/>
          <w:i/>
          <w:sz w:val="16"/>
          <w:szCs w:val="16"/>
        </w:rPr>
      </w:pPr>
    </w:p>
    <w:p w14:paraId="66AB7505" w14:textId="56F36A67" w:rsidR="00435F48" w:rsidRPr="00182DCE" w:rsidRDefault="00400D5B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705"/>
        <w:jc w:val="center"/>
        <w:rPr>
          <w:color w:val="FF0000"/>
          <w:sz w:val="24"/>
          <w:szCs w:val="24"/>
        </w:rPr>
      </w:pPr>
      <w:r w:rsidRPr="00182DCE">
        <w:rPr>
          <w:color w:val="FF0000"/>
          <w:sz w:val="24"/>
          <w:szCs w:val="24"/>
        </w:rPr>
        <w:t xml:space="preserve">Fecha de Validación: </w:t>
      </w:r>
      <w:r w:rsidR="006E2D39" w:rsidRPr="00182DCE">
        <w:rPr>
          <w:color w:val="FF0000"/>
          <w:sz w:val="24"/>
          <w:szCs w:val="24"/>
        </w:rPr>
        <w:t>23 noviembre</w:t>
      </w:r>
      <w:r w:rsidRPr="00182DCE">
        <w:rPr>
          <w:color w:val="FF0000"/>
          <w:sz w:val="24"/>
          <w:szCs w:val="24"/>
        </w:rPr>
        <w:t xml:space="preserve"> de 2019 </w:t>
      </w:r>
    </w:p>
    <w:p w14:paraId="7B91A7FA" w14:textId="77777777" w:rsidR="00D54A3B" w:rsidRDefault="00D54A3B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705"/>
        <w:jc w:val="center"/>
        <w:rPr>
          <w:color w:val="000000"/>
          <w:sz w:val="16"/>
          <w:szCs w:val="16"/>
        </w:rPr>
      </w:pPr>
    </w:p>
    <w:p w14:paraId="113B5A9B" w14:textId="77777777" w:rsidR="007C5988" w:rsidRDefault="007C5988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705"/>
        <w:jc w:val="center"/>
        <w:rPr>
          <w:color w:val="000000"/>
          <w:sz w:val="16"/>
          <w:szCs w:val="16"/>
        </w:rPr>
      </w:pPr>
    </w:p>
    <w:p w14:paraId="4C7747EC" w14:textId="77777777" w:rsidR="007C5988" w:rsidRDefault="007C5988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705"/>
        <w:jc w:val="center"/>
        <w:rPr>
          <w:color w:val="000000"/>
          <w:sz w:val="16"/>
          <w:szCs w:val="16"/>
        </w:rPr>
      </w:pPr>
    </w:p>
    <w:p w14:paraId="371BE4FB" w14:textId="77777777" w:rsidR="007C5988" w:rsidRDefault="007C5988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705"/>
        <w:jc w:val="center"/>
        <w:rPr>
          <w:color w:val="000000"/>
          <w:sz w:val="16"/>
          <w:szCs w:val="16"/>
        </w:rPr>
      </w:pPr>
    </w:p>
    <w:p w14:paraId="6E224692" w14:textId="77777777" w:rsidR="007C5988" w:rsidRDefault="007C5988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705"/>
        <w:jc w:val="center"/>
        <w:rPr>
          <w:color w:val="000000"/>
          <w:sz w:val="16"/>
          <w:szCs w:val="16"/>
        </w:rPr>
      </w:pPr>
    </w:p>
    <w:p w14:paraId="2299C7E6" w14:textId="77777777" w:rsidR="007C5988" w:rsidRDefault="007C5988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705"/>
        <w:jc w:val="center"/>
        <w:rPr>
          <w:color w:val="000000"/>
          <w:sz w:val="16"/>
          <w:szCs w:val="16"/>
        </w:rPr>
      </w:pPr>
    </w:p>
    <w:p w14:paraId="2A236116" w14:textId="77777777" w:rsidR="007C5988" w:rsidRDefault="007C5988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705"/>
        <w:jc w:val="center"/>
        <w:rPr>
          <w:color w:val="000000"/>
          <w:sz w:val="16"/>
          <w:szCs w:val="16"/>
        </w:rPr>
      </w:pPr>
    </w:p>
    <w:p w14:paraId="6420F9C6" w14:textId="77777777" w:rsidR="007C5988" w:rsidRDefault="007C5988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705"/>
        <w:jc w:val="center"/>
        <w:rPr>
          <w:color w:val="000000"/>
          <w:sz w:val="16"/>
          <w:szCs w:val="16"/>
        </w:rPr>
      </w:pPr>
    </w:p>
    <w:p w14:paraId="0773495D" w14:textId="77777777" w:rsidR="007C5988" w:rsidRDefault="007C5988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705"/>
        <w:jc w:val="center"/>
        <w:rPr>
          <w:color w:val="000000"/>
          <w:sz w:val="16"/>
          <w:szCs w:val="16"/>
        </w:rPr>
      </w:pPr>
    </w:p>
    <w:p w14:paraId="3F0361BD" w14:textId="77777777" w:rsidR="007C5988" w:rsidRDefault="007C5988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705"/>
        <w:jc w:val="center"/>
        <w:rPr>
          <w:color w:val="000000"/>
          <w:sz w:val="16"/>
          <w:szCs w:val="16"/>
        </w:rPr>
      </w:pPr>
    </w:p>
    <w:p w14:paraId="6C7F6991" w14:textId="77777777" w:rsidR="007C5988" w:rsidRPr="002F6655" w:rsidRDefault="007C5988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705"/>
        <w:jc w:val="center"/>
        <w:rPr>
          <w:color w:val="000000"/>
          <w:sz w:val="16"/>
          <w:szCs w:val="16"/>
        </w:rPr>
      </w:pPr>
    </w:p>
    <w:p w14:paraId="3CD8B99E" w14:textId="77777777" w:rsidR="00D54A3B" w:rsidRPr="00D54A3B" w:rsidRDefault="00D54A3B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705"/>
        <w:jc w:val="center"/>
        <w:rPr>
          <w:color w:val="000000"/>
          <w:sz w:val="16"/>
          <w:szCs w:val="16"/>
        </w:rPr>
      </w:pPr>
    </w:p>
    <w:p w14:paraId="5AB5375A" w14:textId="5D213B5A" w:rsidR="00435F48" w:rsidRPr="007C5988" w:rsidRDefault="00400D5B" w:rsidP="007C59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731" w:right="-987"/>
        <w:rPr>
          <w:rFonts w:ascii="Georgia" w:eastAsia="Georgia" w:hAnsi="Georgia" w:cs="Georgia"/>
          <w:bCs/>
          <w:sz w:val="18"/>
          <w:szCs w:val="18"/>
        </w:rPr>
      </w:pPr>
      <w:r w:rsidRPr="007C5988">
        <w:rPr>
          <w:rFonts w:ascii="Georgia" w:eastAsia="Georgia" w:hAnsi="Georgia" w:cs="Georgia"/>
          <w:bCs/>
          <w:color w:val="000000"/>
          <w:sz w:val="18"/>
          <w:szCs w:val="18"/>
        </w:rPr>
        <w:t xml:space="preserve">Elaborado por: Lic. Violeta Pizá Silva </w:t>
      </w:r>
      <w:hyperlink r:id="rId8">
        <w:r w:rsidRPr="007C5988">
          <w:rPr>
            <w:rFonts w:ascii="Georgia" w:eastAsia="Georgia" w:hAnsi="Georgia" w:cs="Georgia"/>
            <w:bCs/>
            <w:color w:val="1155CC"/>
            <w:sz w:val="18"/>
            <w:szCs w:val="18"/>
            <w:u w:val="single"/>
          </w:rPr>
          <w:t>violeta@bienesraicesint.com</w:t>
        </w:r>
      </w:hyperlink>
      <w:r w:rsidRPr="007C5988">
        <w:rPr>
          <w:rFonts w:ascii="Georgia" w:eastAsia="Georgia" w:hAnsi="Georgia" w:cs="Georgia"/>
          <w:bCs/>
          <w:sz w:val="18"/>
          <w:szCs w:val="18"/>
        </w:rPr>
        <w:t xml:space="preserve"> </w:t>
      </w:r>
      <w:r w:rsidRPr="007C5988">
        <w:rPr>
          <w:rFonts w:ascii="Georgia" w:eastAsia="Georgia" w:hAnsi="Georgia" w:cs="Georgia"/>
          <w:bCs/>
          <w:color w:val="000000"/>
          <w:sz w:val="18"/>
          <w:szCs w:val="18"/>
        </w:rPr>
        <w:t xml:space="preserve"> Socia de BienesRaícesint.</w:t>
      </w:r>
      <w:r w:rsidR="002F6655" w:rsidRPr="007C5988">
        <w:rPr>
          <w:rFonts w:ascii="Georgia" w:eastAsia="Georgia" w:hAnsi="Georgia" w:cs="Georgia"/>
          <w:bCs/>
          <w:color w:val="000000"/>
          <w:sz w:val="18"/>
          <w:szCs w:val="18"/>
        </w:rPr>
        <w:t>c</w:t>
      </w:r>
      <w:r w:rsidRPr="007C5988">
        <w:rPr>
          <w:rFonts w:ascii="Georgia" w:eastAsia="Georgia" w:hAnsi="Georgia" w:cs="Georgia"/>
          <w:bCs/>
          <w:color w:val="000000"/>
          <w:sz w:val="18"/>
          <w:szCs w:val="18"/>
        </w:rPr>
        <w:t>om</w:t>
      </w:r>
    </w:p>
    <w:p w14:paraId="75195F2B" w14:textId="43CCA488" w:rsidR="00435F48" w:rsidRPr="007C5988" w:rsidRDefault="00400D5B" w:rsidP="007C59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-731" w:right="-987"/>
        <w:rPr>
          <w:rFonts w:ascii="Georgia" w:eastAsia="Georgia" w:hAnsi="Georgia" w:cs="Georgia"/>
          <w:bCs/>
          <w:color w:val="000000"/>
          <w:sz w:val="18"/>
          <w:szCs w:val="18"/>
        </w:rPr>
      </w:pPr>
      <w:r w:rsidRPr="007C5988">
        <w:rPr>
          <w:rFonts w:ascii="Georgia" w:eastAsia="Georgia" w:hAnsi="Georgia" w:cs="Georgia"/>
          <w:bCs/>
          <w:sz w:val="18"/>
          <w:szCs w:val="18"/>
        </w:rPr>
        <w:t xml:space="preserve"> </w:t>
      </w:r>
      <w:r w:rsidRPr="007C5988">
        <w:rPr>
          <w:rFonts w:ascii="Georgia" w:eastAsia="Georgia" w:hAnsi="Georgia" w:cs="Georgia"/>
          <w:bCs/>
          <w:color w:val="000000"/>
          <w:sz w:val="18"/>
          <w:szCs w:val="18"/>
        </w:rPr>
        <w:t>Colabora: J</w:t>
      </w:r>
      <w:r w:rsidR="007C5988" w:rsidRPr="007C5988">
        <w:rPr>
          <w:rFonts w:ascii="Georgia" w:eastAsia="Georgia" w:hAnsi="Georgia" w:cs="Georgia"/>
          <w:bCs/>
          <w:color w:val="000000"/>
          <w:sz w:val="18"/>
          <w:szCs w:val="18"/>
        </w:rPr>
        <w:t xml:space="preserve">osé Antonio </w:t>
      </w:r>
      <w:r w:rsidRPr="007C5988">
        <w:rPr>
          <w:rFonts w:ascii="Georgia" w:eastAsia="Georgia" w:hAnsi="Georgia" w:cs="Georgia"/>
          <w:bCs/>
          <w:color w:val="000000"/>
          <w:sz w:val="18"/>
          <w:szCs w:val="18"/>
        </w:rPr>
        <w:t xml:space="preserve">Rueda </w:t>
      </w:r>
      <w:hyperlink r:id="rId9">
        <w:r w:rsidRPr="007C5988">
          <w:rPr>
            <w:rFonts w:ascii="Georgia" w:eastAsia="Georgia" w:hAnsi="Georgia" w:cs="Georgia"/>
            <w:bCs/>
            <w:color w:val="1155CC"/>
            <w:sz w:val="18"/>
            <w:szCs w:val="18"/>
            <w:u w:val="single"/>
          </w:rPr>
          <w:t>jare</w:t>
        </w:r>
      </w:hyperlink>
      <w:hyperlink r:id="rId10">
        <w:r w:rsidRPr="007C5988">
          <w:rPr>
            <w:rFonts w:ascii="Georgia" w:eastAsia="Georgia" w:hAnsi="Georgia" w:cs="Georgia"/>
            <w:bCs/>
            <w:color w:val="1155CC"/>
            <w:sz w:val="18"/>
            <w:szCs w:val="18"/>
            <w:u w:val="single"/>
          </w:rPr>
          <w:t>@bienesraicesint.com</w:t>
        </w:r>
      </w:hyperlink>
      <w:r w:rsidRPr="007C5988">
        <w:rPr>
          <w:rFonts w:ascii="Georgia" w:eastAsia="Georgia" w:hAnsi="Georgia" w:cs="Georgia"/>
          <w:bCs/>
          <w:sz w:val="18"/>
          <w:szCs w:val="18"/>
        </w:rPr>
        <w:t xml:space="preserve"> </w:t>
      </w:r>
      <w:r w:rsidRPr="007C5988">
        <w:rPr>
          <w:rFonts w:ascii="Georgia" w:eastAsia="Georgia" w:hAnsi="Georgia" w:cs="Georgia"/>
          <w:bCs/>
          <w:color w:val="000000"/>
          <w:sz w:val="18"/>
          <w:szCs w:val="18"/>
        </w:rPr>
        <w:t xml:space="preserve"> Socio de BienesRaicesint.com </w:t>
      </w:r>
    </w:p>
    <w:p w14:paraId="529FBAEF" w14:textId="77777777" w:rsidR="00785B72" w:rsidRDefault="00785B72" w:rsidP="00CF151F">
      <w:pPr>
        <w:widowControl w:val="0"/>
        <w:pBdr>
          <w:top w:val="nil"/>
          <w:left w:val="nil"/>
          <w:bottom w:val="nil"/>
          <w:right w:val="nil"/>
          <w:between w:val="nil"/>
        </w:pBdr>
        <w:ind w:right="187"/>
        <w:rPr>
          <w:sz w:val="20"/>
          <w:szCs w:val="20"/>
        </w:rPr>
      </w:pPr>
    </w:p>
    <w:p w14:paraId="547265BF" w14:textId="3A462C56" w:rsidR="00CF151F" w:rsidRPr="003E7D0C" w:rsidRDefault="003E7EB4" w:rsidP="00CF151F">
      <w:pPr>
        <w:widowControl w:val="0"/>
        <w:pBdr>
          <w:top w:val="nil"/>
          <w:left w:val="nil"/>
          <w:bottom w:val="nil"/>
          <w:right w:val="nil"/>
          <w:between w:val="nil"/>
        </w:pBdr>
        <w:ind w:right="187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</w:t>
      </w:r>
      <w:r w:rsidR="00CF151F">
        <w:rPr>
          <w:sz w:val="20"/>
          <w:szCs w:val="20"/>
        </w:rPr>
        <w:t xml:space="preserve"> </w:t>
      </w:r>
    </w:p>
    <w:p w14:paraId="3E1F8F07" w14:textId="77777777" w:rsidR="002F6655" w:rsidRPr="00780F89" w:rsidRDefault="002F6655" w:rsidP="003349F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right="-987"/>
        <w:rPr>
          <w:rFonts w:ascii="Georgia" w:eastAsia="Georgia" w:hAnsi="Georgia" w:cs="Georgia"/>
          <w:b/>
          <w:color w:val="000000"/>
          <w:sz w:val="18"/>
          <w:szCs w:val="18"/>
        </w:rPr>
      </w:pPr>
    </w:p>
    <w:sectPr w:rsidR="002F6655" w:rsidRPr="00780F89" w:rsidSect="00F3397D">
      <w:headerReference w:type="default" r:id="rId11"/>
      <w:footerReference w:type="default" r:id="rId12"/>
      <w:pgSz w:w="12240" w:h="15840"/>
      <w:pgMar w:top="680" w:right="1134" w:bottom="1191" w:left="1134" w:header="45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4AFA5" w14:textId="77777777" w:rsidR="00A64572" w:rsidRDefault="00A64572" w:rsidP="002F6655">
      <w:pPr>
        <w:spacing w:line="240" w:lineRule="auto"/>
      </w:pPr>
      <w:r>
        <w:separator/>
      </w:r>
    </w:p>
  </w:endnote>
  <w:endnote w:type="continuationSeparator" w:id="0">
    <w:p w14:paraId="29BB9A75" w14:textId="77777777" w:rsidR="00A64572" w:rsidRDefault="00A64572" w:rsidP="002F6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50E3" w14:textId="570A151B" w:rsidR="00BF67AB" w:rsidRDefault="00BF67AB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D87FAE" wp14:editId="2D8442AA">
          <wp:simplePos x="0" y="0"/>
          <wp:positionH relativeFrom="column">
            <wp:posOffset>4819650</wp:posOffset>
          </wp:positionH>
          <wp:positionV relativeFrom="paragraph">
            <wp:posOffset>-22225</wp:posOffset>
          </wp:positionV>
          <wp:extent cx="1927860" cy="458470"/>
          <wp:effectExtent l="0" t="0" r="0" b="0"/>
          <wp:wrapTight wrapText="bothSides">
            <wp:wrapPolygon edited="0">
              <wp:start x="1708" y="0"/>
              <wp:lineTo x="1067" y="8078"/>
              <wp:lineTo x="1494" y="11668"/>
              <wp:lineTo x="3628" y="14360"/>
              <wp:lineTo x="2775" y="20643"/>
              <wp:lineTo x="14514" y="20643"/>
              <wp:lineTo x="15794" y="20643"/>
              <wp:lineTo x="19209" y="20643"/>
              <wp:lineTo x="20704" y="18848"/>
              <wp:lineTo x="20917" y="1795"/>
              <wp:lineTo x="19209" y="898"/>
              <wp:lineTo x="2561" y="0"/>
              <wp:lineTo x="1708" y="0"/>
            </wp:wrapPolygon>
          </wp:wrapTight>
          <wp:docPr id="327638279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638279" name="Imagen 3" descr="Logotipo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629" b="29001"/>
                  <a:stretch/>
                </pic:blipFill>
                <pic:spPr bwMode="auto">
                  <a:xfrm>
                    <a:off x="0" y="0"/>
                    <a:ext cx="192786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B9084" w14:textId="77777777" w:rsidR="00A64572" w:rsidRDefault="00A64572" w:rsidP="002F6655">
      <w:pPr>
        <w:spacing w:line="240" w:lineRule="auto"/>
      </w:pPr>
      <w:r>
        <w:separator/>
      </w:r>
    </w:p>
  </w:footnote>
  <w:footnote w:type="continuationSeparator" w:id="0">
    <w:p w14:paraId="7B377585" w14:textId="77777777" w:rsidR="00A64572" w:rsidRDefault="00A64572" w:rsidP="002F66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0469" w14:textId="13E84A74" w:rsidR="002F6655" w:rsidRDefault="00F3397D" w:rsidP="002F6655">
    <w:pPr>
      <w:pStyle w:val="Encabezado"/>
      <w:rPr>
        <w:noProof/>
        <w:sz w:val="27"/>
        <w:szCs w:val="27"/>
      </w:rPr>
    </w:pPr>
    <w:r>
      <w:rPr>
        <w:noProof/>
        <w:sz w:val="27"/>
        <w:szCs w:val="27"/>
      </w:rPr>
      <w:drawing>
        <wp:anchor distT="0" distB="0" distL="114300" distR="114300" simplePos="0" relativeHeight="251659264" behindDoc="1" locked="0" layoutInCell="1" allowOverlap="1" wp14:anchorId="1DF3EACA" wp14:editId="74225CF7">
          <wp:simplePos x="0" y="0"/>
          <wp:positionH relativeFrom="margin">
            <wp:posOffset>4979670</wp:posOffset>
          </wp:positionH>
          <wp:positionV relativeFrom="paragraph">
            <wp:posOffset>-97790</wp:posOffset>
          </wp:positionV>
          <wp:extent cx="1508760" cy="487680"/>
          <wp:effectExtent l="0" t="0" r="0" b="7620"/>
          <wp:wrapTight wrapText="bothSides">
            <wp:wrapPolygon edited="0">
              <wp:start x="0" y="0"/>
              <wp:lineTo x="0" y="21094"/>
              <wp:lineTo x="21273" y="21094"/>
              <wp:lineTo x="21273" y="0"/>
              <wp:lineTo x="0" y="0"/>
            </wp:wrapPolygon>
          </wp:wrapTight>
          <wp:docPr id="3" name="image1.png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Texto&#10;&#10;El contenido generado por IA puede ser incorrec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760" cy="487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7"/>
        <w:szCs w:val="27"/>
      </w:rPr>
      <w:drawing>
        <wp:anchor distT="0" distB="0" distL="114300" distR="114300" simplePos="0" relativeHeight="251657216" behindDoc="0" locked="0" layoutInCell="1" allowOverlap="1" wp14:anchorId="1EA520E0" wp14:editId="2C9F7056">
          <wp:simplePos x="0" y="0"/>
          <wp:positionH relativeFrom="margin">
            <wp:posOffset>-22860</wp:posOffset>
          </wp:positionH>
          <wp:positionV relativeFrom="paragraph">
            <wp:posOffset>-91440</wp:posOffset>
          </wp:positionV>
          <wp:extent cx="1516380" cy="487680"/>
          <wp:effectExtent l="0" t="0" r="7620" b="7620"/>
          <wp:wrapSquare wrapText="bothSides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487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D5C248" w14:textId="47CE45C6" w:rsidR="002F6655" w:rsidRDefault="009C2A40" w:rsidP="002F6655">
    <w:pPr>
      <w:pStyle w:val="Encabezado"/>
      <w:rPr>
        <w:noProof/>
        <w:sz w:val="27"/>
        <w:szCs w:val="27"/>
      </w:rPr>
    </w:pPr>
    <w:r>
      <w:rPr>
        <w:noProof/>
        <w:sz w:val="27"/>
        <w:szCs w:val="27"/>
      </w:rPr>
      <w:t xml:space="preserve">     </w:t>
    </w:r>
    <w:r w:rsidR="002F6655">
      <w:rPr>
        <w:noProof/>
        <w:sz w:val="27"/>
        <w:szCs w:val="27"/>
      </w:rPr>
      <w:t xml:space="preserve">                                                            </w:t>
    </w:r>
  </w:p>
  <w:p w14:paraId="4C21BE7E" w14:textId="7961FD7F" w:rsidR="002F6655" w:rsidRPr="002F6655" w:rsidRDefault="002F6655" w:rsidP="002F6655">
    <w:pPr>
      <w:pStyle w:val="Encabezado"/>
    </w:pPr>
    <w:r>
      <w:rPr>
        <w:noProof/>
        <w:sz w:val="27"/>
        <w:szCs w:val="27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74FEC"/>
    <w:multiLevelType w:val="hybridMultilevel"/>
    <w:tmpl w:val="68F4B3F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91057"/>
    <w:multiLevelType w:val="multilevel"/>
    <w:tmpl w:val="33128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67131038">
    <w:abstractNumId w:val="1"/>
  </w:num>
  <w:num w:numId="2" w16cid:durableId="102250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F48"/>
    <w:rsid w:val="00052515"/>
    <w:rsid w:val="00182DCE"/>
    <w:rsid w:val="00295BFA"/>
    <w:rsid w:val="002F6655"/>
    <w:rsid w:val="00327154"/>
    <w:rsid w:val="003349F6"/>
    <w:rsid w:val="003431F9"/>
    <w:rsid w:val="00373C2C"/>
    <w:rsid w:val="003E7D0C"/>
    <w:rsid w:val="003E7EB4"/>
    <w:rsid w:val="003F610B"/>
    <w:rsid w:val="003F7C42"/>
    <w:rsid w:val="00400D5B"/>
    <w:rsid w:val="00430F07"/>
    <w:rsid w:val="00435F48"/>
    <w:rsid w:val="00462427"/>
    <w:rsid w:val="00484348"/>
    <w:rsid w:val="004D7E66"/>
    <w:rsid w:val="004E6FE4"/>
    <w:rsid w:val="00502154"/>
    <w:rsid w:val="00592AE4"/>
    <w:rsid w:val="005D6F1B"/>
    <w:rsid w:val="00602ACC"/>
    <w:rsid w:val="006E2D39"/>
    <w:rsid w:val="00780F89"/>
    <w:rsid w:val="00785B72"/>
    <w:rsid w:val="007C5988"/>
    <w:rsid w:val="0083773B"/>
    <w:rsid w:val="008439BA"/>
    <w:rsid w:val="0085396E"/>
    <w:rsid w:val="0087415E"/>
    <w:rsid w:val="008A4203"/>
    <w:rsid w:val="008E7EC3"/>
    <w:rsid w:val="00910E8A"/>
    <w:rsid w:val="009C2A40"/>
    <w:rsid w:val="00A64572"/>
    <w:rsid w:val="00AF6536"/>
    <w:rsid w:val="00B1446B"/>
    <w:rsid w:val="00BA5B5B"/>
    <w:rsid w:val="00BF67AB"/>
    <w:rsid w:val="00C463C1"/>
    <w:rsid w:val="00C719D8"/>
    <w:rsid w:val="00CC24CE"/>
    <w:rsid w:val="00CF151F"/>
    <w:rsid w:val="00CF5A2C"/>
    <w:rsid w:val="00D54A3B"/>
    <w:rsid w:val="00D56FD5"/>
    <w:rsid w:val="00DA1023"/>
    <w:rsid w:val="00E650FB"/>
    <w:rsid w:val="00EA2705"/>
    <w:rsid w:val="00EB58E0"/>
    <w:rsid w:val="00EE4ACB"/>
    <w:rsid w:val="00F207B3"/>
    <w:rsid w:val="00F3397D"/>
    <w:rsid w:val="00F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214A6"/>
  <w15:docId w15:val="{C3F6DFE2-5B4B-4712-96FA-78483D8D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A4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EA27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665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655"/>
  </w:style>
  <w:style w:type="paragraph" w:styleId="Piedepgina">
    <w:name w:val="footer"/>
    <w:basedOn w:val="Normal"/>
    <w:link w:val="PiedepginaCar"/>
    <w:uiPriority w:val="99"/>
    <w:unhideWhenUsed/>
    <w:rsid w:val="002F665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al@serviciosmigratoriosdecancu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are@bienesraicesin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e@bienesraicesint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60347-A3A0-4870-90D0-798EB4D3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</dc:creator>
  <cp:lastModifiedBy>jose antonio rueda</cp:lastModifiedBy>
  <cp:revision>24</cp:revision>
  <dcterms:created xsi:type="dcterms:W3CDTF">2025-03-19T19:46:00Z</dcterms:created>
  <dcterms:modified xsi:type="dcterms:W3CDTF">2025-03-20T16:17:00Z</dcterms:modified>
</cp:coreProperties>
</file>